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5E88EA" w14:textId="5E123B59" w:rsidR="008F64AC" w:rsidRPr="00486019" w:rsidRDefault="00486019" w:rsidP="00C90BEC">
      <w:pPr>
        <w:spacing w:line="240" w:lineRule="auto"/>
        <w:ind w:left="4888"/>
        <w:rPr>
          <w:rFonts w:ascii="Franklin Gothic Heavy" w:hAnsi="Franklin Gothic Heavy"/>
        </w:rPr>
      </w:pPr>
      <w:r>
        <w:t>LES JOURNÉES DE LA</w:t>
      </w:r>
      <w:r>
        <w:br/>
      </w:r>
      <w:r w:rsidRPr="00486019">
        <w:rPr>
          <w:rFonts w:ascii="Franklin Gothic Heavy" w:hAnsi="Franklin Gothic Heavy"/>
        </w:rPr>
        <w:t>PERSÉVÉRANCE</w:t>
      </w:r>
      <w:r w:rsidRPr="00486019">
        <w:rPr>
          <w:rFonts w:ascii="Franklin Gothic Heavy" w:hAnsi="Franklin Gothic Heavy"/>
        </w:rPr>
        <w:br/>
        <w:t>SCOLAIRE</w:t>
      </w:r>
    </w:p>
    <w:p w14:paraId="7C7BB379" w14:textId="4A4445B9" w:rsidR="00486019" w:rsidRPr="00A978C2" w:rsidRDefault="00486019" w:rsidP="00EA0330">
      <w:pPr>
        <w:spacing w:after="180" w:line="240" w:lineRule="auto"/>
        <w:rPr>
          <w:rFonts w:ascii="Franklin Gothic Heavy" w:hAnsi="Franklin Gothic Heavy"/>
          <w:color w:val="538135" w:themeColor="accent6" w:themeShade="BF"/>
          <w:sz w:val="36"/>
          <w:szCs w:val="32"/>
        </w:rPr>
      </w:pPr>
      <w:r w:rsidRPr="00A978C2">
        <w:rPr>
          <w:rFonts w:ascii="Franklin Gothic Heavy" w:hAnsi="Franklin Gothic Heavy"/>
          <w:color w:val="538135" w:themeColor="accent6" w:themeShade="BF"/>
          <w:sz w:val="36"/>
          <w:szCs w:val="32"/>
        </w:rPr>
        <w:t>ÉTAPES POUR CRÉER</w:t>
      </w:r>
      <w:r w:rsidRPr="00A978C2">
        <w:rPr>
          <w:rFonts w:ascii="Franklin Gothic Heavy" w:hAnsi="Franklin Gothic Heavy"/>
          <w:color w:val="538135" w:themeColor="accent6" w:themeShade="BF"/>
          <w:sz w:val="36"/>
          <w:szCs w:val="32"/>
        </w:rPr>
        <w:br/>
        <w:t>UN TABLEAU DE VISUALISATION</w:t>
      </w:r>
    </w:p>
    <w:p w14:paraId="117788E7" w14:textId="77777777" w:rsidR="0024111E" w:rsidRDefault="0024111E" w:rsidP="00A62FFA">
      <w:pPr>
        <w:keepNext/>
        <w:tabs>
          <w:tab w:val="right" w:pos="3512"/>
        </w:tabs>
        <w:spacing w:after="180" w:line="216" w:lineRule="auto"/>
        <w:rPr>
          <w:b/>
          <w:bCs/>
          <w:color w:val="000000" w:themeColor="text1"/>
        </w:rPr>
        <w:sectPr w:rsidR="0024111E" w:rsidSect="00C45B39">
          <w:type w:val="continuous"/>
          <w:pgSz w:w="12240" w:h="15840" w:code="1"/>
          <w:pgMar w:top="851" w:right="851" w:bottom="851" w:left="851" w:header="709" w:footer="709" w:gutter="0"/>
          <w:pgBorders w:offsetFrom="page">
            <w:top w:val="single" w:sz="18" w:space="24" w:color="auto"/>
            <w:left w:val="single" w:sz="18" w:space="24" w:color="auto"/>
            <w:bottom w:val="single" w:sz="18" w:space="24" w:color="auto"/>
            <w:right w:val="single" w:sz="18" w:space="24" w:color="auto"/>
          </w:pgBorders>
          <w:cols w:space="708"/>
          <w:docGrid w:linePitch="360"/>
        </w:sectPr>
      </w:pPr>
    </w:p>
    <w:p w14:paraId="40B74D40" w14:textId="6C94A065" w:rsidR="00486019" w:rsidRPr="00FF67A8" w:rsidRDefault="00686998" w:rsidP="00907708">
      <w:pPr>
        <w:keepNext/>
        <w:shd w:val="clear" w:color="auto" w:fill="FFE599" w:themeFill="accent4" w:themeFillTint="66"/>
        <w:tabs>
          <w:tab w:val="right" w:pos="3512"/>
        </w:tabs>
        <w:spacing w:after="240" w:line="216" w:lineRule="auto"/>
        <w:rPr>
          <w:b/>
          <w:bCs/>
          <w:color w:val="000000" w:themeColor="text1"/>
        </w:rPr>
      </w:pPr>
      <w:r w:rsidRPr="00FF67A8">
        <w:rPr>
          <w:b/>
          <w:bCs/>
          <w:color w:val="000000" w:themeColor="text1"/>
        </w:rPr>
        <w:t>Déterminer et</w:t>
      </w:r>
      <w:r w:rsidR="00911A41" w:rsidRPr="00FF67A8">
        <w:rPr>
          <w:b/>
          <w:bCs/>
          <w:color w:val="000000" w:themeColor="text1"/>
        </w:rPr>
        <w:t xml:space="preserve"> </w:t>
      </w:r>
      <w:r w:rsidRPr="00FF67A8">
        <w:rPr>
          <w:b/>
          <w:bCs/>
          <w:color w:val="000000" w:themeColor="text1"/>
        </w:rPr>
        <w:t>prioriser</w:t>
      </w:r>
      <w:r w:rsidR="0025161F" w:rsidRPr="00FF67A8">
        <w:rPr>
          <w:b/>
          <w:bCs/>
          <w:color w:val="000000" w:themeColor="text1"/>
        </w:rPr>
        <w:tab/>
      </w:r>
      <w:r w:rsidR="0025161F" w:rsidRPr="00FF67A8">
        <w:rPr>
          <w:rFonts w:ascii="Bahnschrift" w:hAnsi="Bahnschrift"/>
          <w:b/>
          <w:bCs/>
          <w:color w:val="000000" w:themeColor="text1"/>
          <w:sz w:val="48"/>
          <w:szCs w:val="44"/>
        </w:rPr>
        <w:t>1</w:t>
      </w:r>
      <w:r w:rsidR="0025161F" w:rsidRPr="00FF67A8">
        <w:rPr>
          <w:b/>
          <w:bCs/>
          <w:color w:val="000000" w:themeColor="text1"/>
        </w:rPr>
        <w:br/>
      </w:r>
      <w:r w:rsidRPr="00FF67A8">
        <w:rPr>
          <w:b/>
          <w:bCs/>
          <w:color w:val="000000" w:themeColor="text1"/>
        </w:rPr>
        <w:t>ses objectifs.</w:t>
      </w:r>
    </w:p>
    <w:p w14:paraId="2FC1B6B0" w14:textId="6A2DF35D" w:rsidR="00486019" w:rsidRPr="00FF67A8" w:rsidRDefault="00686998" w:rsidP="00907708">
      <w:pPr>
        <w:shd w:val="clear" w:color="auto" w:fill="FFE599" w:themeFill="accent4" w:themeFillTint="66"/>
        <w:spacing w:after="240"/>
        <w:rPr>
          <w:color w:val="000000" w:themeColor="text1"/>
          <w:sz w:val="22"/>
          <w:szCs w:val="20"/>
        </w:rPr>
      </w:pPr>
      <w:r w:rsidRPr="00FF67A8">
        <w:rPr>
          <w:color w:val="000000" w:themeColor="text1"/>
          <w:sz w:val="22"/>
          <w:szCs w:val="20"/>
        </w:rPr>
        <w:t>Invitez les jeunes à inscrire un but, un objectif à atteindre d’ici la fin de l’année scolaire. Cet objectif</w:t>
      </w:r>
      <w:r w:rsidR="00C56D6B" w:rsidRPr="00FF67A8">
        <w:rPr>
          <w:color w:val="000000" w:themeColor="text1"/>
          <w:sz w:val="22"/>
          <w:szCs w:val="20"/>
        </w:rPr>
        <w:t xml:space="preserve"> peut être </w:t>
      </w:r>
      <w:r w:rsidR="003A35CC" w:rsidRPr="00FF67A8">
        <w:rPr>
          <w:color w:val="000000" w:themeColor="text1"/>
          <w:sz w:val="22"/>
          <w:szCs w:val="20"/>
        </w:rPr>
        <w:t xml:space="preserve">en lien </w:t>
      </w:r>
      <w:r w:rsidR="00C56D6B" w:rsidRPr="00FF67A8">
        <w:rPr>
          <w:color w:val="000000" w:themeColor="text1"/>
          <w:sz w:val="22"/>
          <w:szCs w:val="20"/>
        </w:rPr>
        <w:t>soit avec l’apprentissage, soit avec leur vie sociale ou familiale.</w:t>
      </w:r>
    </w:p>
    <w:p w14:paraId="1E7F8C2D" w14:textId="06D162E8" w:rsidR="00C56D6B" w:rsidRPr="00FF67A8" w:rsidRDefault="0048760E" w:rsidP="00907708">
      <w:pPr>
        <w:shd w:val="clear" w:color="auto" w:fill="FFE599" w:themeFill="accent4" w:themeFillTint="66"/>
        <w:spacing w:after="0"/>
        <w:rPr>
          <w:color w:val="000000" w:themeColor="text1"/>
          <w:sz w:val="22"/>
          <w:szCs w:val="20"/>
        </w:rPr>
      </w:pPr>
      <w:r w:rsidRPr="00FF67A8">
        <w:rPr>
          <w:color w:val="000000" w:themeColor="text1"/>
          <w:sz w:val="22"/>
          <w:szCs w:val="20"/>
        </w:rPr>
        <w:t>Voici des exemples d’objectifs : Persévérer dans une épreuve sportive, remettre ses devoirs à temps, lire 15 minutes par jour, améliorer ses résultats en mathématiques, être fier de son année scolaire, etc.</w:t>
      </w:r>
    </w:p>
    <w:p w14:paraId="10DD1117" w14:textId="77777777" w:rsidR="007103BE" w:rsidRPr="00FF67A8" w:rsidRDefault="007103BE" w:rsidP="00FF67A8">
      <w:pPr>
        <w:spacing w:after="0"/>
        <w:rPr>
          <w:color w:val="000000" w:themeColor="text1"/>
          <w:sz w:val="22"/>
          <w:szCs w:val="20"/>
        </w:rPr>
      </w:pPr>
    </w:p>
    <w:p w14:paraId="6E8BDB93" w14:textId="0D90FF10" w:rsidR="004353DA" w:rsidRPr="00FF67A8" w:rsidRDefault="00911A41" w:rsidP="00907708">
      <w:pPr>
        <w:keepNext/>
        <w:shd w:val="clear" w:color="auto" w:fill="C5E0B3" w:themeFill="accent6" w:themeFillTint="66"/>
        <w:tabs>
          <w:tab w:val="right" w:pos="3512"/>
        </w:tabs>
        <w:spacing w:after="240" w:line="216" w:lineRule="auto"/>
        <w:rPr>
          <w:b/>
          <w:bCs/>
          <w:color w:val="000000" w:themeColor="text1"/>
        </w:rPr>
      </w:pPr>
      <w:r w:rsidRPr="00FF67A8">
        <w:rPr>
          <w:b/>
          <w:bCs/>
          <w:color w:val="000000" w:themeColor="text1"/>
        </w:rPr>
        <w:t xml:space="preserve">Partager ses idées </w:t>
      </w:r>
      <w:r w:rsidR="008B737A" w:rsidRPr="00FF67A8">
        <w:rPr>
          <w:b/>
          <w:bCs/>
          <w:color w:val="000000" w:themeColor="text1"/>
        </w:rPr>
        <w:tab/>
      </w:r>
      <w:r w:rsidR="008B737A" w:rsidRPr="00FF67A8">
        <w:rPr>
          <w:rFonts w:ascii="Bahnschrift" w:hAnsi="Bahnschrift"/>
          <w:b/>
          <w:bCs/>
          <w:color w:val="000000" w:themeColor="text1"/>
          <w:sz w:val="48"/>
          <w:szCs w:val="44"/>
        </w:rPr>
        <w:t>2</w:t>
      </w:r>
      <w:r w:rsidR="008B737A" w:rsidRPr="00FF67A8">
        <w:rPr>
          <w:b/>
          <w:bCs/>
          <w:color w:val="000000" w:themeColor="text1"/>
        </w:rPr>
        <w:br/>
      </w:r>
      <w:r w:rsidRPr="00FF67A8">
        <w:rPr>
          <w:b/>
          <w:bCs/>
          <w:color w:val="000000" w:themeColor="text1"/>
        </w:rPr>
        <w:t>pour clarifier sa pensée.</w:t>
      </w:r>
    </w:p>
    <w:p w14:paraId="06738706" w14:textId="7F1147E8" w:rsidR="004353DA" w:rsidRPr="00FF67A8" w:rsidRDefault="001D2FC7" w:rsidP="00907708">
      <w:pPr>
        <w:shd w:val="clear" w:color="auto" w:fill="C5E0B3" w:themeFill="accent6" w:themeFillTint="66"/>
        <w:spacing w:after="240"/>
        <w:rPr>
          <w:color w:val="000000" w:themeColor="text1"/>
          <w:sz w:val="22"/>
          <w:szCs w:val="20"/>
        </w:rPr>
      </w:pPr>
      <w:r w:rsidRPr="00FF67A8">
        <w:rPr>
          <w:color w:val="000000" w:themeColor="text1"/>
          <w:sz w:val="22"/>
          <w:szCs w:val="20"/>
        </w:rPr>
        <w:t xml:space="preserve">Planifiez un moment pour que les jeunes puissent échanger entre eux et partager leurs aspirations et leurs défis. </w:t>
      </w:r>
      <w:r w:rsidR="002F2C87" w:rsidRPr="00FF67A8">
        <w:rPr>
          <w:color w:val="000000" w:themeColor="text1"/>
          <w:sz w:val="22"/>
          <w:szCs w:val="20"/>
        </w:rPr>
        <w:t>Il n’est pas toujours simple pour un jeune de déterminer un objectif concret. Les idées des uns peuvent les inspirer et les amener ailleurs dans leur réflexion. Ensuite, ils pourront réfléchir aux images qui les aideront à concrétiser leur but.</w:t>
      </w:r>
    </w:p>
    <w:p w14:paraId="7C5160FF" w14:textId="39455476" w:rsidR="00785408" w:rsidRPr="00FF67A8" w:rsidRDefault="00A61CCD" w:rsidP="00907708">
      <w:pPr>
        <w:keepNext/>
        <w:shd w:val="clear" w:color="auto" w:fill="F7CAAC" w:themeFill="accent2" w:themeFillTint="66"/>
        <w:tabs>
          <w:tab w:val="right" w:pos="3512"/>
        </w:tabs>
        <w:spacing w:after="240" w:line="240" w:lineRule="auto"/>
        <w:rPr>
          <w:b/>
          <w:bCs/>
          <w:color w:val="000000" w:themeColor="text1"/>
        </w:rPr>
      </w:pPr>
      <w:r w:rsidRPr="00FF67A8">
        <w:rPr>
          <w:b/>
          <w:bCs/>
          <w:color w:val="000000" w:themeColor="text1"/>
        </w:rPr>
        <w:t xml:space="preserve">Trouver, puis découper </w:t>
      </w:r>
      <w:r w:rsidR="00DC2236" w:rsidRPr="00FF67A8">
        <w:rPr>
          <w:b/>
          <w:bCs/>
          <w:color w:val="000000" w:themeColor="text1"/>
        </w:rPr>
        <w:tab/>
      </w:r>
      <w:r w:rsidR="006E27EB" w:rsidRPr="00FF67A8">
        <w:rPr>
          <w:rFonts w:ascii="Bahnschrift" w:hAnsi="Bahnschrift"/>
          <w:b/>
          <w:bCs/>
          <w:color w:val="000000" w:themeColor="text1"/>
          <w:sz w:val="48"/>
          <w:szCs w:val="44"/>
        </w:rPr>
        <w:t>3</w:t>
      </w:r>
      <w:r w:rsidR="00DC2236" w:rsidRPr="00FF67A8">
        <w:rPr>
          <w:b/>
          <w:bCs/>
          <w:color w:val="000000" w:themeColor="text1"/>
        </w:rPr>
        <w:br/>
      </w:r>
      <w:r w:rsidRPr="00FF67A8">
        <w:rPr>
          <w:b/>
          <w:bCs/>
          <w:color w:val="000000" w:themeColor="text1"/>
        </w:rPr>
        <w:t xml:space="preserve">des images et des mots en lien avec l’objectif </w:t>
      </w:r>
      <w:r w:rsidR="00847D81" w:rsidRPr="00FF67A8">
        <w:rPr>
          <w:b/>
          <w:bCs/>
          <w:color w:val="000000" w:themeColor="text1"/>
        </w:rPr>
        <w:t>f</w:t>
      </w:r>
      <w:r w:rsidRPr="00FF67A8">
        <w:rPr>
          <w:b/>
          <w:bCs/>
          <w:color w:val="000000" w:themeColor="text1"/>
        </w:rPr>
        <w:t>ixé</w:t>
      </w:r>
      <w:r w:rsidR="00785408" w:rsidRPr="00FF67A8">
        <w:rPr>
          <w:b/>
          <w:bCs/>
          <w:color w:val="000000" w:themeColor="text1"/>
        </w:rPr>
        <w:t>.</w:t>
      </w:r>
    </w:p>
    <w:p w14:paraId="59030408" w14:textId="7190D000" w:rsidR="00785408" w:rsidRPr="00FF67A8" w:rsidRDefault="00847D81" w:rsidP="00907708">
      <w:pPr>
        <w:shd w:val="clear" w:color="auto" w:fill="F7CAAC" w:themeFill="accent2" w:themeFillTint="66"/>
        <w:spacing w:after="240"/>
        <w:rPr>
          <w:color w:val="000000" w:themeColor="text1"/>
          <w:sz w:val="22"/>
          <w:szCs w:val="20"/>
        </w:rPr>
      </w:pPr>
      <w:r w:rsidRPr="00FF67A8">
        <w:rPr>
          <w:color w:val="000000" w:themeColor="text1"/>
          <w:sz w:val="22"/>
          <w:szCs w:val="20"/>
        </w:rPr>
        <w:t>Les jeunes sélectionnent des images pour illustrer les étapes qui les mèneront à concrétiser leur but.</w:t>
      </w:r>
    </w:p>
    <w:p w14:paraId="5B8875D4" w14:textId="7FDE2BF8" w:rsidR="00847D81" w:rsidRPr="00FF67A8" w:rsidRDefault="00B4337A" w:rsidP="00907708">
      <w:pPr>
        <w:shd w:val="clear" w:color="auto" w:fill="F7CAAC" w:themeFill="accent2" w:themeFillTint="66"/>
        <w:spacing w:after="0"/>
        <w:rPr>
          <w:color w:val="000000" w:themeColor="text1"/>
          <w:sz w:val="22"/>
          <w:szCs w:val="20"/>
        </w:rPr>
      </w:pPr>
      <w:r w:rsidRPr="00FF67A8">
        <w:rPr>
          <w:color w:val="000000" w:themeColor="text1"/>
          <w:sz w:val="22"/>
          <w:szCs w:val="20"/>
        </w:rPr>
        <w:t>Qu’est-ce qui représente leur réussite? Une personnalité, des citations inspirantes, un objet significatif, une photo d’ambiance qui fai</w:t>
      </w:r>
      <w:r w:rsidR="0046095A">
        <w:rPr>
          <w:color w:val="000000" w:themeColor="text1"/>
          <w:sz w:val="22"/>
          <w:szCs w:val="20"/>
        </w:rPr>
        <w:t>t</w:t>
      </w:r>
      <w:r w:rsidRPr="00FF67A8">
        <w:rPr>
          <w:color w:val="000000" w:themeColor="text1"/>
          <w:sz w:val="22"/>
          <w:szCs w:val="20"/>
        </w:rPr>
        <w:t xml:space="preserve"> rêver… Les magazines, Pinterest et Google débordent d’images de toutes sortes. À cette étape, </w:t>
      </w:r>
      <w:r w:rsidR="002E3BEE" w:rsidRPr="00FF67A8">
        <w:rPr>
          <w:color w:val="000000" w:themeColor="text1"/>
          <w:sz w:val="22"/>
          <w:szCs w:val="20"/>
        </w:rPr>
        <w:t>il n’y a pas de limite</w:t>
      </w:r>
      <w:r w:rsidR="0046095A">
        <w:rPr>
          <w:color w:val="000000" w:themeColor="text1"/>
          <w:sz w:val="22"/>
          <w:szCs w:val="20"/>
        </w:rPr>
        <w:t>s</w:t>
      </w:r>
      <w:r w:rsidR="002E3BEE" w:rsidRPr="00FF67A8">
        <w:rPr>
          <w:color w:val="000000" w:themeColor="text1"/>
          <w:sz w:val="22"/>
          <w:szCs w:val="20"/>
        </w:rPr>
        <w:t>, pas de censure! L’idée est de trouver des images qui nous interpellent sur le coup.</w:t>
      </w:r>
    </w:p>
    <w:p w14:paraId="03AA0DB7" w14:textId="77777777" w:rsidR="007103BE" w:rsidRPr="00FF67A8" w:rsidRDefault="007103BE" w:rsidP="00FF67A8">
      <w:pPr>
        <w:spacing w:after="0"/>
        <w:rPr>
          <w:color w:val="000000" w:themeColor="text1"/>
          <w:sz w:val="22"/>
          <w:szCs w:val="20"/>
        </w:rPr>
      </w:pPr>
    </w:p>
    <w:p w14:paraId="0931D4BE" w14:textId="1E178BF7" w:rsidR="004A77B5" w:rsidRPr="00FF67A8" w:rsidRDefault="00644D97" w:rsidP="00907708">
      <w:pPr>
        <w:keepNext/>
        <w:shd w:val="clear" w:color="auto" w:fill="BDD6EE" w:themeFill="accent5" w:themeFillTint="66"/>
        <w:tabs>
          <w:tab w:val="right" w:pos="3512"/>
        </w:tabs>
        <w:spacing w:after="240" w:line="216" w:lineRule="auto"/>
        <w:rPr>
          <w:b/>
          <w:bCs/>
          <w:color w:val="000000" w:themeColor="text1"/>
        </w:rPr>
      </w:pPr>
      <w:r w:rsidRPr="00FF67A8">
        <w:rPr>
          <w:b/>
          <w:bCs/>
          <w:color w:val="000000" w:themeColor="text1"/>
        </w:rPr>
        <w:t xml:space="preserve">Trier, regrouper et </w:t>
      </w:r>
      <w:r w:rsidR="006E27EB" w:rsidRPr="00FF67A8">
        <w:rPr>
          <w:b/>
          <w:bCs/>
          <w:color w:val="000000" w:themeColor="text1"/>
        </w:rPr>
        <w:tab/>
      </w:r>
      <w:r w:rsidR="00800DFF" w:rsidRPr="00FF67A8">
        <w:rPr>
          <w:rFonts w:ascii="Bahnschrift" w:hAnsi="Bahnschrift"/>
          <w:b/>
          <w:bCs/>
          <w:color w:val="000000" w:themeColor="text1"/>
          <w:sz w:val="48"/>
          <w:szCs w:val="44"/>
        </w:rPr>
        <w:t>4</w:t>
      </w:r>
      <w:r w:rsidR="006E27EB" w:rsidRPr="00FF67A8">
        <w:rPr>
          <w:b/>
          <w:bCs/>
          <w:color w:val="000000" w:themeColor="text1"/>
        </w:rPr>
        <w:br/>
      </w:r>
      <w:r w:rsidRPr="00FF67A8">
        <w:rPr>
          <w:b/>
          <w:bCs/>
          <w:color w:val="000000" w:themeColor="text1"/>
        </w:rPr>
        <w:t>assembler les images sur un carton.</w:t>
      </w:r>
    </w:p>
    <w:p w14:paraId="57BB3299" w14:textId="12E64A47" w:rsidR="004A77B5" w:rsidRPr="00FF67A8" w:rsidRDefault="003B6D1C" w:rsidP="00EA0330">
      <w:pPr>
        <w:shd w:val="clear" w:color="auto" w:fill="BDD6EE" w:themeFill="accent5" w:themeFillTint="66"/>
        <w:spacing w:after="0"/>
        <w:rPr>
          <w:color w:val="000000" w:themeColor="text1"/>
          <w:sz w:val="22"/>
          <w:szCs w:val="20"/>
        </w:rPr>
      </w:pPr>
      <w:r w:rsidRPr="00FF67A8">
        <w:rPr>
          <w:color w:val="000000" w:themeColor="text1"/>
          <w:sz w:val="22"/>
          <w:szCs w:val="20"/>
        </w:rPr>
        <w:t>Avant de coller, les jeunes sélectionnent d’abord les images les plus représentatives de leur objectif. Ils pourront ensuite les rassembler sous un même thème (par exemple : l’école, la famille, les amis ou le sport) et les placer de façon artistique sur leur carton.</w:t>
      </w:r>
    </w:p>
    <w:p w14:paraId="4FB6FADD" w14:textId="3D3BCA9D" w:rsidR="00003E92" w:rsidRPr="00FF67A8" w:rsidRDefault="00313627" w:rsidP="00907708">
      <w:pPr>
        <w:keepNext/>
        <w:shd w:val="clear" w:color="auto" w:fill="CCCCFF"/>
        <w:tabs>
          <w:tab w:val="right" w:pos="3512"/>
        </w:tabs>
        <w:spacing w:after="240" w:line="216" w:lineRule="auto"/>
        <w:rPr>
          <w:b/>
          <w:bCs/>
          <w:color w:val="000000" w:themeColor="text1"/>
        </w:rPr>
      </w:pPr>
      <w:r w:rsidRPr="00FF67A8">
        <w:rPr>
          <w:b/>
          <w:bCs/>
          <w:color w:val="000000" w:themeColor="text1"/>
        </w:rPr>
        <w:t>Coller!</w:t>
      </w:r>
      <w:r w:rsidR="00800DFF" w:rsidRPr="00FF67A8">
        <w:rPr>
          <w:b/>
          <w:bCs/>
          <w:color w:val="000000" w:themeColor="text1"/>
        </w:rPr>
        <w:t xml:space="preserve"> </w:t>
      </w:r>
      <w:r w:rsidR="00800DFF" w:rsidRPr="00FF67A8">
        <w:rPr>
          <w:b/>
          <w:bCs/>
          <w:color w:val="000000" w:themeColor="text1"/>
        </w:rPr>
        <w:tab/>
      </w:r>
      <w:r w:rsidR="00800DFF" w:rsidRPr="00FF67A8">
        <w:rPr>
          <w:rFonts w:ascii="Bahnschrift" w:hAnsi="Bahnschrift"/>
          <w:b/>
          <w:bCs/>
          <w:color w:val="000000" w:themeColor="text1"/>
          <w:sz w:val="48"/>
          <w:szCs w:val="44"/>
        </w:rPr>
        <w:t>5</w:t>
      </w:r>
    </w:p>
    <w:p w14:paraId="39C2D4EA" w14:textId="65FF25F1" w:rsidR="00003E92" w:rsidRPr="00FF67A8" w:rsidRDefault="00313627" w:rsidP="00907708">
      <w:pPr>
        <w:shd w:val="clear" w:color="auto" w:fill="CCCCFF"/>
        <w:spacing w:after="0"/>
        <w:rPr>
          <w:color w:val="000000" w:themeColor="text1"/>
          <w:sz w:val="22"/>
          <w:szCs w:val="20"/>
        </w:rPr>
      </w:pPr>
      <w:r w:rsidRPr="00FF67A8">
        <w:rPr>
          <w:color w:val="000000" w:themeColor="text1"/>
          <w:sz w:val="22"/>
          <w:szCs w:val="20"/>
        </w:rPr>
        <w:t>Une fois leur tableau de visualisation à leur goût, les jeunes collent les éléments graphiques sur le carton, tels qu’ils les auront disposé</w:t>
      </w:r>
      <w:r w:rsidR="0096150C" w:rsidRPr="00FF67A8">
        <w:rPr>
          <w:color w:val="000000" w:themeColor="text1"/>
          <w:sz w:val="22"/>
          <w:szCs w:val="20"/>
        </w:rPr>
        <w:t>s</w:t>
      </w:r>
      <w:r w:rsidRPr="00FF67A8">
        <w:rPr>
          <w:color w:val="000000" w:themeColor="text1"/>
          <w:sz w:val="22"/>
          <w:szCs w:val="20"/>
        </w:rPr>
        <w:t>.</w:t>
      </w:r>
    </w:p>
    <w:p w14:paraId="4E052EC3" w14:textId="77777777" w:rsidR="00E977B2" w:rsidRPr="00FF67A8" w:rsidRDefault="00E977B2" w:rsidP="00FF67A8">
      <w:pPr>
        <w:spacing w:after="0"/>
        <w:rPr>
          <w:color w:val="000000" w:themeColor="text1"/>
          <w:sz w:val="22"/>
          <w:szCs w:val="20"/>
        </w:rPr>
      </w:pPr>
    </w:p>
    <w:p w14:paraId="277621C5" w14:textId="38C1E330" w:rsidR="005539BC" w:rsidRPr="00FF67A8" w:rsidRDefault="005230E6" w:rsidP="00907708">
      <w:pPr>
        <w:keepNext/>
        <w:shd w:val="clear" w:color="auto" w:fill="CCFF66"/>
        <w:tabs>
          <w:tab w:val="right" w:pos="3512"/>
        </w:tabs>
        <w:spacing w:after="240" w:line="216" w:lineRule="auto"/>
        <w:rPr>
          <w:b/>
          <w:bCs/>
          <w:color w:val="000000" w:themeColor="text1"/>
        </w:rPr>
      </w:pPr>
      <w:r w:rsidRPr="00FF67A8">
        <w:rPr>
          <w:b/>
          <w:bCs/>
          <w:color w:val="000000" w:themeColor="text1"/>
        </w:rPr>
        <w:t>Ajouter une touche</w:t>
      </w:r>
      <w:r w:rsidR="00175731" w:rsidRPr="00FF67A8">
        <w:rPr>
          <w:b/>
          <w:bCs/>
          <w:color w:val="000000" w:themeColor="text1"/>
        </w:rPr>
        <w:tab/>
      </w:r>
      <w:r w:rsidR="00175731" w:rsidRPr="00FF67A8">
        <w:rPr>
          <w:rFonts w:ascii="Bahnschrift" w:hAnsi="Bahnschrift"/>
          <w:b/>
          <w:bCs/>
          <w:color w:val="000000" w:themeColor="text1"/>
          <w:sz w:val="48"/>
          <w:szCs w:val="44"/>
        </w:rPr>
        <w:t>6</w:t>
      </w:r>
      <w:r w:rsidRPr="00FF67A8">
        <w:rPr>
          <w:b/>
          <w:bCs/>
          <w:color w:val="000000" w:themeColor="text1"/>
        </w:rPr>
        <w:t xml:space="preserve"> </w:t>
      </w:r>
      <w:r w:rsidR="00AD0D4E" w:rsidRPr="00FF67A8">
        <w:rPr>
          <w:b/>
          <w:bCs/>
          <w:color w:val="000000" w:themeColor="text1"/>
        </w:rPr>
        <w:br/>
      </w:r>
      <w:r w:rsidRPr="00FF67A8">
        <w:rPr>
          <w:b/>
          <w:bCs/>
          <w:color w:val="000000" w:themeColor="text1"/>
        </w:rPr>
        <w:t>personnelle!</w:t>
      </w:r>
    </w:p>
    <w:p w14:paraId="79FA5330" w14:textId="036FFB5F" w:rsidR="005539BC" w:rsidRPr="00FF67A8" w:rsidRDefault="005230E6" w:rsidP="00907708">
      <w:pPr>
        <w:shd w:val="clear" w:color="auto" w:fill="CCFF66"/>
        <w:spacing w:after="0"/>
        <w:rPr>
          <w:color w:val="000000" w:themeColor="text1"/>
          <w:sz w:val="22"/>
          <w:szCs w:val="20"/>
        </w:rPr>
      </w:pPr>
      <w:r w:rsidRPr="00FF67A8">
        <w:rPr>
          <w:color w:val="000000" w:themeColor="text1"/>
          <w:sz w:val="22"/>
          <w:szCs w:val="20"/>
        </w:rPr>
        <w:t>Les jeunes peuvent également compléter leur création en ajoutant des collants, des dessins, des mots et des notes personnelles.</w:t>
      </w:r>
      <w:r w:rsidRPr="00FF67A8">
        <w:rPr>
          <w:color w:val="000000" w:themeColor="text1"/>
          <w:sz w:val="22"/>
          <w:szCs w:val="20"/>
        </w:rPr>
        <w:br/>
        <w:t>Place à la créativité!</w:t>
      </w:r>
    </w:p>
    <w:p w14:paraId="7A0B12EC" w14:textId="77777777" w:rsidR="007D12F2" w:rsidRPr="00FF67A8" w:rsidRDefault="007D12F2" w:rsidP="00FF67A8">
      <w:pPr>
        <w:spacing w:after="0"/>
        <w:rPr>
          <w:color w:val="000000" w:themeColor="text1"/>
          <w:sz w:val="22"/>
          <w:szCs w:val="20"/>
        </w:rPr>
      </w:pPr>
    </w:p>
    <w:p w14:paraId="566895F9" w14:textId="214ECDC8" w:rsidR="005177E1" w:rsidRPr="00FF67A8" w:rsidRDefault="000B090C" w:rsidP="00907708">
      <w:pPr>
        <w:keepNext/>
        <w:shd w:val="clear" w:color="auto" w:fill="FF99CC"/>
        <w:tabs>
          <w:tab w:val="right" w:pos="3512"/>
        </w:tabs>
        <w:spacing w:after="240" w:line="216" w:lineRule="auto"/>
        <w:rPr>
          <w:b/>
          <w:bCs/>
          <w:color w:val="000000" w:themeColor="text1"/>
        </w:rPr>
      </w:pPr>
      <w:r w:rsidRPr="00FF67A8">
        <w:rPr>
          <w:b/>
          <w:bCs/>
          <w:color w:val="000000" w:themeColor="text1"/>
        </w:rPr>
        <w:t xml:space="preserve">Faire vivre le tableau </w:t>
      </w:r>
      <w:r w:rsidR="00D320B6" w:rsidRPr="00FF67A8">
        <w:rPr>
          <w:b/>
          <w:bCs/>
          <w:color w:val="000000" w:themeColor="text1"/>
        </w:rPr>
        <w:tab/>
      </w:r>
      <w:r w:rsidR="00D320B6" w:rsidRPr="00FF67A8">
        <w:rPr>
          <w:rFonts w:ascii="Bahnschrift" w:hAnsi="Bahnschrift"/>
          <w:b/>
          <w:bCs/>
          <w:color w:val="000000" w:themeColor="text1"/>
          <w:sz w:val="48"/>
          <w:szCs w:val="44"/>
        </w:rPr>
        <w:t>7</w:t>
      </w:r>
      <w:r w:rsidR="00D320B6" w:rsidRPr="00FF67A8">
        <w:rPr>
          <w:b/>
          <w:bCs/>
          <w:color w:val="000000" w:themeColor="text1"/>
        </w:rPr>
        <w:br/>
      </w:r>
      <w:r w:rsidRPr="00FF67A8">
        <w:rPr>
          <w:b/>
          <w:bCs/>
          <w:color w:val="000000" w:themeColor="text1"/>
        </w:rPr>
        <w:t>de visualisation.</w:t>
      </w:r>
    </w:p>
    <w:p w14:paraId="054E67EC" w14:textId="0949CC99" w:rsidR="005177E1" w:rsidRPr="00FF67A8" w:rsidRDefault="00D673F7" w:rsidP="00907708">
      <w:pPr>
        <w:shd w:val="clear" w:color="auto" w:fill="FF99CC"/>
        <w:spacing w:after="240"/>
        <w:rPr>
          <w:color w:val="000000" w:themeColor="text1"/>
          <w:sz w:val="22"/>
          <w:szCs w:val="20"/>
        </w:rPr>
      </w:pPr>
      <w:r w:rsidRPr="00FF67A8">
        <w:rPr>
          <w:color w:val="000000" w:themeColor="text1"/>
          <w:sz w:val="22"/>
          <w:szCs w:val="20"/>
        </w:rPr>
        <w:t xml:space="preserve">Exposez les créations de vos jeunes </w:t>
      </w:r>
      <w:r w:rsidR="00D66534">
        <w:rPr>
          <w:color w:val="000000" w:themeColor="text1"/>
          <w:sz w:val="22"/>
          <w:szCs w:val="20"/>
        </w:rPr>
        <w:t>en</w:t>
      </w:r>
      <w:r w:rsidR="00D66534" w:rsidRPr="00FF67A8">
        <w:rPr>
          <w:color w:val="000000" w:themeColor="text1"/>
          <w:sz w:val="22"/>
          <w:szCs w:val="20"/>
        </w:rPr>
        <w:t xml:space="preserve"> </w:t>
      </w:r>
      <w:r w:rsidRPr="00FF67A8">
        <w:rPr>
          <w:color w:val="000000" w:themeColor="text1"/>
          <w:sz w:val="22"/>
          <w:szCs w:val="20"/>
        </w:rPr>
        <w:t xml:space="preserve">classe et discutez avec eux de leur démarche personnelle. Ensuite, invitez-les à exposer leur tableau chez eux, à un endroit visible où ils pourront le consulter plusieurs fois par jour : </w:t>
      </w:r>
      <w:r w:rsidR="00792D20" w:rsidRPr="00FF67A8">
        <w:rPr>
          <w:color w:val="000000" w:themeColor="text1"/>
          <w:sz w:val="22"/>
          <w:szCs w:val="20"/>
        </w:rPr>
        <w:t>dans leur chambre, au sous-sol… Ils peuvent aussi prendre une photo de leur tableau et en faire un fon</w:t>
      </w:r>
      <w:r w:rsidR="0046095A">
        <w:rPr>
          <w:color w:val="000000" w:themeColor="text1"/>
          <w:sz w:val="22"/>
          <w:szCs w:val="20"/>
        </w:rPr>
        <w:t>d</w:t>
      </w:r>
      <w:r w:rsidR="00792D20" w:rsidRPr="00FF67A8">
        <w:rPr>
          <w:color w:val="000000" w:themeColor="text1"/>
          <w:sz w:val="22"/>
          <w:szCs w:val="20"/>
        </w:rPr>
        <w:t xml:space="preserve"> d’écran sur leur cellulaire!</w:t>
      </w:r>
    </w:p>
    <w:p w14:paraId="31CBC8FB" w14:textId="77777777" w:rsidR="0024111E" w:rsidRDefault="0024111E" w:rsidP="00FF67A8">
      <w:pPr>
        <w:spacing w:after="0"/>
        <w:rPr>
          <w:color w:val="000000" w:themeColor="text1"/>
        </w:rPr>
        <w:sectPr w:rsidR="0024111E" w:rsidSect="00C45B39">
          <w:type w:val="continuous"/>
          <w:pgSz w:w="12240" w:h="15840" w:code="1"/>
          <w:pgMar w:top="851" w:right="851" w:bottom="851" w:left="851" w:header="709" w:footer="709" w:gutter="0"/>
          <w:pgBorders w:offsetFrom="page">
            <w:top w:val="single" w:sz="18" w:space="24" w:color="auto"/>
            <w:left w:val="single" w:sz="18" w:space="24" w:color="auto"/>
            <w:bottom w:val="single" w:sz="18" w:space="24" w:color="auto"/>
            <w:right w:val="single" w:sz="18" w:space="24" w:color="auto"/>
          </w:pgBorders>
          <w:cols w:num="3" w:space="284"/>
          <w:docGrid w:linePitch="360"/>
        </w:sectPr>
      </w:pPr>
    </w:p>
    <w:p w14:paraId="0F785513" w14:textId="77777777" w:rsidR="00142C47" w:rsidRPr="00A62FFA" w:rsidRDefault="00142C47" w:rsidP="00FF67A8">
      <w:pPr>
        <w:spacing w:after="0"/>
        <w:rPr>
          <w:color w:val="000000" w:themeColor="text1"/>
          <w:sz w:val="16"/>
          <w:szCs w:val="16"/>
        </w:rPr>
      </w:pPr>
    </w:p>
    <w:p w14:paraId="518780E4" w14:textId="73D46698" w:rsidR="005177E1" w:rsidRPr="00A62FFA" w:rsidRDefault="00103772" w:rsidP="00A62FFA">
      <w:pPr>
        <w:shd w:val="clear" w:color="auto" w:fill="000000" w:themeFill="text1"/>
        <w:spacing w:after="0" w:line="240" w:lineRule="auto"/>
        <w:jc w:val="center"/>
        <w:rPr>
          <w:rFonts w:ascii="Bahnschrift" w:hAnsi="Bahnschrift"/>
          <w:b/>
          <w:bCs/>
          <w:color w:val="FFFFFF" w:themeColor="background1"/>
          <w:sz w:val="52"/>
          <w:szCs w:val="52"/>
        </w:rPr>
      </w:pPr>
      <w:r w:rsidRPr="00A62FFA">
        <w:rPr>
          <w:rFonts w:ascii="Bahnschrift" w:hAnsi="Bahnschrift"/>
          <w:b/>
          <w:bCs/>
          <w:color w:val="FFFFFF" w:themeColor="background1"/>
          <w:sz w:val="52"/>
          <w:szCs w:val="52"/>
        </w:rPr>
        <w:t>BONNE CRÉATION!</w:t>
      </w:r>
    </w:p>
    <w:p w14:paraId="6968B0F0" w14:textId="7058C6DE" w:rsidR="00C56D6B" w:rsidRPr="00A62FFA" w:rsidRDefault="00C56D6B" w:rsidP="00FF67A8">
      <w:pPr>
        <w:spacing w:after="0"/>
        <w:rPr>
          <w:color w:val="000000" w:themeColor="text1"/>
          <w:sz w:val="16"/>
          <w:szCs w:val="16"/>
        </w:rPr>
      </w:pPr>
    </w:p>
    <w:p w14:paraId="18D23121" w14:textId="2CD5DB71" w:rsidR="00C56D6B" w:rsidRPr="00FF67A8" w:rsidRDefault="00335A4B" w:rsidP="00A62FFA">
      <w:pPr>
        <w:pBdr>
          <w:top w:val="single" w:sz="48" w:space="1" w:color="538135" w:themeColor="accent6" w:themeShade="BF"/>
          <w:left w:val="single" w:sz="48" w:space="4" w:color="538135" w:themeColor="accent6" w:themeShade="BF"/>
          <w:bottom w:val="single" w:sz="48" w:space="1" w:color="538135" w:themeColor="accent6" w:themeShade="BF"/>
          <w:right w:val="single" w:sz="48" w:space="4" w:color="538135" w:themeColor="accent6" w:themeShade="BF"/>
        </w:pBdr>
        <w:spacing w:after="0"/>
        <w:ind w:left="142" w:right="190"/>
        <w:jc w:val="center"/>
        <w:rPr>
          <w:color w:val="000000" w:themeColor="text1"/>
          <w:sz w:val="18"/>
          <w:szCs w:val="16"/>
        </w:rPr>
      </w:pPr>
      <w:r w:rsidRPr="00FF67A8">
        <w:rPr>
          <w:rFonts w:ascii="Franklin Gothic Heavy" w:hAnsi="Franklin Gothic Heavy"/>
          <w:color w:val="000000" w:themeColor="text1"/>
          <w:sz w:val="22"/>
          <w:szCs w:val="20"/>
        </w:rPr>
        <w:br/>
      </w:r>
      <w:r w:rsidR="008571EE" w:rsidRPr="00812C1E">
        <w:rPr>
          <w:rFonts w:ascii="Franklin Gothic Heavy" w:hAnsi="Franklin Gothic Heavy"/>
          <w:color w:val="538135" w:themeColor="accent6" w:themeShade="BF"/>
        </w:rPr>
        <w:t>Prenez une photo des tableaux de visualisation de vos jeunes</w:t>
      </w:r>
      <w:r w:rsidR="008571EE" w:rsidRPr="00812C1E">
        <w:rPr>
          <w:rFonts w:ascii="Franklin Gothic Heavy" w:hAnsi="Franklin Gothic Heavy"/>
          <w:color w:val="538135" w:themeColor="accent6" w:themeShade="BF"/>
        </w:rPr>
        <w:br/>
        <w:t>et diffusez</w:t>
      </w:r>
      <w:r w:rsidR="009A0ADF">
        <w:rPr>
          <w:rFonts w:ascii="Franklin Gothic Heavy" w:hAnsi="Franklin Gothic Heavy"/>
          <w:color w:val="538135" w:themeColor="accent6" w:themeShade="BF"/>
        </w:rPr>
        <w:t>-les</w:t>
      </w:r>
      <w:r w:rsidR="008571EE" w:rsidRPr="00812C1E">
        <w:rPr>
          <w:rFonts w:ascii="Franklin Gothic Heavy" w:hAnsi="Franklin Gothic Heavy"/>
          <w:color w:val="538135" w:themeColor="accent6" w:themeShade="BF"/>
        </w:rPr>
        <w:t xml:space="preserve"> sur vos médias sociaux avec le mot-clic</w:t>
      </w:r>
      <w:r w:rsidR="008571EE" w:rsidRPr="00812C1E">
        <w:rPr>
          <w:rFonts w:ascii="Franklin Gothic Heavy" w:hAnsi="Franklin Gothic Heavy"/>
          <w:color w:val="538135" w:themeColor="accent6" w:themeShade="BF"/>
        </w:rPr>
        <w:br/>
      </w:r>
      <w:r w:rsidR="007A2CA5" w:rsidRPr="00812C1E">
        <w:rPr>
          <w:rFonts w:ascii="Franklin Gothic Heavy" w:hAnsi="Franklin Gothic Heavy"/>
          <w:color w:val="538135" w:themeColor="accent6" w:themeShade="BF"/>
        </w:rPr>
        <w:t>#JPS20XX</w:t>
      </w:r>
      <w:r w:rsidRPr="00812C1E">
        <w:rPr>
          <w:rFonts w:ascii="Franklin Gothic Heavy" w:hAnsi="Franklin Gothic Heavy"/>
          <w:color w:val="538135" w:themeColor="accent6" w:themeShade="BF"/>
        </w:rPr>
        <w:br/>
      </w:r>
    </w:p>
    <w:sectPr w:rsidR="00C56D6B" w:rsidRPr="00FF67A8" w:rsidSect="00C45B39">
      <w:type w:val="continuous"/>
      <w:pgSz w:w="12240" w:h="15840" w:code="1"/>
      <w:pgMar w:top="851" w:right="851" w:bottom="851" w:left="851" w:header="709" w:footer="709" w:gutter="0"/>
      <w:pgBorders w:offsetFrom="page">
        <w:top w:val="single" w:sz="18" w:space="24" w:color="auto"/>
        <w:left w:val="single" w:sz="18" w:space="24" w:color="auto"/>
        <w:bottom w:val="single" w:sz="18" w:space="24" w:color="auto"/>
        <w:right w:val="single" w:sz="18"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7A1917" w14:textId="77777777" w:rsidR="00A12326" w:rsidRDefault="00A12326" w:rsidP="0046095A">
      <w:pPr>
        <w:spacing w:after="0" w:line="240" w:lineRule="auto"/>
      </w:pPr>
      <w:r>
        <w:separator/>
      </w:r>
    </w:p>
  </w:endnote>
  <w:endnote w:type="continuationSeparator" w:id="0">
    <w:p w14:paraId="31A32C73" w14:textId="77777777" w:rsidR="00A12326" w:rsidRDefault="00A12326" w:rsidP="004609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Franklin Gothic Book">
    <w:panose1 w:val="020B0503020102020204"/>
    <w:charset w:val="00"/>
    <w:family w:val="swiss"/>
    <w:pitch w:val="variable"/>
    <w:sig w:usb0="00000287" w:usb1="00000000" w:usb2="00000000" w:usb3="00000000" w:csb0="0000009F" w:csb1="00000000"/>
    <w:embedRegular r:id="rId1" w:fontKey="{A3CEE175-91B0-4BBD-AA1F-25BCEEA7CA8D}"/>
    <w:embedBold r:id="rId2" w:fontKey="{9EDCFE2E-A6AF-484C-BF1B-90E023182BAC}"/>
  </w:font>
  <w:font w:name="Calibri">
    <w:panose1 w:val="020F0502020204030204"/>
    <w:charset w:val="00"/>
    <w:family w:val="swiss"/>
    <w:pitch w:val="variable"/>
    <w:sig w:usb0="E4002EFF" w:usb1="C000247B" w:usb2="00000009" w:usb3="00000000" w:csb0="000001FF" w:csb1="00000000"/>
    <w:embedRegular r:id="rId3" w:fontKey="{DFF3BCEF-8A54-48AF-974E-AB3E2F1B1F2F}"/>
    <w:embedBold r:id="rId4" w:fontKey="{8C5448A6-25EF-4173-9FCC-07B02D684EA1}"/>
  </w:font>
  <w:font w:name="Times New Roman">
    <w:panose1 w:val="02020603050405020304"/>
    <w:charset w:val="00"/>
    <w:family w:val="roman"/>
    <w:pitch w:val="variable"/>
    <w:sig w:usb0="E0002EFF" w:usb1="C000785B" w:usb2="00000009" w:usb3="00000000" w:csb0="000001FF" w:csb1="00000000"/>
  </w:font>
  <w:font w:name="Franklin Gothic Heavy">
    <w:panose1 w:val="020B0903020102020204"/>
    <w:charset w:val="00"/>
    <w:family w:val="swiss"/>
    <w:pitch w:val="variable"/>
    <w:sig w:usb0="00000287" w:usb1="00000000" w:usb2="00000000" w:usb3="00000000" w:csb0="0000009F" w:csb1="00000000"/>
    <w:embedRegular r:id="rId5" w:fontKey="{330E1DB0-4879-435F-A7F2-D182796BFDEA}"/>
  </w:font>
  <w:font w:name="Bahnschrift">
    <w:panose1 w:val="020B0502040204020203"/>
    <w:charset w:val="00"/>
    <w:family w:val="swiss"/>
    <w:pitch w:val="variable"/>
    <w:sig w:usb0="A00002C7" w:usb1="00000002" w:usb2="00000000" w:usb3="00000000" w:csb0="0000019F" w:csb1="00000000"/>
    <w:embedBold r:id="rId6" w:fontKey="{C297E146-22C2-4C58-BDB8-190F0237AF86}"/>
  </w:font>
  <w:font w:name="Calibri Light">
    <w:panose1 w:val="020F0302020204030204"/>
    <w:charset w:val="00"/>
    <w:family w:val="swiss"/>
    <w:pitch w:val="variable"/>
    <w:sig w:usb0="E4002EFF" w:usb1="C000247B" w:usb2="00000009" w:usb3="00000000" w:csb0="000001FF" w:csb1="00000000"/>
    <w:embedRegular r:id="rId7" w:fontKey="{D63F726B-0321-41F9-A471-FB47BFE3CC9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D098F4" w14:textId="77777777" w:rsidR="00A12326" w:rsidRDefault="00A12326" w:rsidP="0046095A">
      <w:pPr>
        <w:spacing w:after="0" w:line="240" w:lineRule="auto"/>
      </w:pPr>
      <w:r>
        <w:separator/>
      </w:r>
    </w:p>
  </w:footnote>
  <w:footnote w:type="continuationSeparator" w:id="0">
    <w:p w14:paraId="0C8948F9" w14:textId="77777777" w:rsidR="00A12326" w:rsidRDefault="00A12326" w:rsidP="0046095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08"/>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38C7"/>
    <w:rsid w:val="00003E92"/>
    <w:rsid w:val="0000720D"/>
    <w:rsid w:val="000B090C"/>
    <w:rsid w:val="000F4699"/>
    <w:rsid w:val="00103772"/>
    <w:rsid w:val="001038C7"/>
    <w:rsid w:val="00142C47"/>
    <w:rsid w:val="00174301"/>
    <w:rsid w:val="00175731"/>
    <w:rsid w:val="001D2FC7"/>
    <w:rsid w:val="0024111E"/>
    <w:rsid w:val="0025161F"/>
    <w:rsid w:val="002E3BEE"/>
    <w:rsid w:val="002F2C87"/>
    <w:rsid w:val="002F78E6"/>
    <w:rsid w:val="00313627"/>
    <w:rsid w:val="00335A4B"/>
    <w:rsid w:val="00342B27"/>
    <w:rsid w:val="00357989"/>
    <w:rsid w:val="003829EB"/>
    <w:rsid w:val="003A35CC"/>
    <w:rsid w:val="003B6D1C"/>
    <w:rsid w:val="003E3D89"/>
    <w:rsid w:val="003E610E"/>
    <w:rsid w:val="004353DA"/>
    <w:rsid w:val="00443635"/>
    <w:rsid w:val="0046095A"/>
    <w:rsid w:val="004637E4"/>
    <w:rsid w:val="00486019"/>
    <w:rsid w:val="0048760E"/>
    <w:rsid w:val="004A77B5"/>
    <w:rsid w:val="004B162E"/>
    <w:rsid w:val="005177E1"/>
    <w:rsid w:val="005230E6"/>
    <w:rsid w:val="005539BC"/>
    <w:rsid w:val="005900DA"/>
    <w:rsid w:val="005C58C0"/>
    <w:rsid w:val="00644D97"/>
    <w:rsid w:val="00686998"/>
    <w:rsid w:val="006D0E3A"/>
    <w:rsid w:val="006E27EB"/>
    <w:rsid w:val="007103BE"/>
    <w:rsid w:val="007678B6"/>
    <w:rsid w:val="00785408"/>
    <w:rsid w:val="00792D20"/>
    <w:rsid w:val="007A2CA5"/>
    <w:rsid w:val="007D12F2"/>
    <w:rsid w:val="007E2117"/>
    <w:rsid w:val="00800DFF"/>
    <w:rsid w:val="00812C1E"/>
    <w:rsid w:val="00831419"/>
    <w:rsid w:val="00847D81"/>
    <w:rsid w:val="008571EE"/>
    <w:rsid w:val="008B737A"/>
    <w:rsid w:val="008F64AC"/>
    <w:rsid w:val="00907708"/>
    <w:rsid w:val="00911A41"/>
    <w:rsid w:val="0096150C"/>
    <w:rsid w:val="009A0ADF"/>
    <w:rsid w:val="00A12326"/>
    <w:rsid w:val="00A61CCD"/>
    <w:rsid w:val="00A62FFA"/>
    <w:rsid w:val="00A978C2"/>
    <w:rsid w:val="00AD0D4E"/>
    <w:rsid w:val="00B22E32"/>
    <w:rsid w:val="00B4337A"/>
    <w:rsid w:val="00C30872"/>
    <w:rsid w:val="00C45B39"/>
    <w:rsid w:val="00C56D6B"/>
    <w:rsid w:val="00C90BEC"/>
    <w:rsid w:val="00D320B6"/>
    <w:rsid w:val="00D47344"/>
    <w:rsid w:val="00D66534"/>
    <w:rsid w:val="00D673F7"/>
    <w:rsid w:val="00D964A4"/>
    <w:rsid w:val="00DC2236"/>
    <w:rsid w:val="00E77B22"/>
    <w:rsid w:val="00E977B2"/>
    <w:rsid w:val="00EA0330"/>
    <w:rsid w:val="00FF67A8"/>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2C4BF6"/>
  <w15:chartTrackingRefBased/>
  <w15:docId w15:val="{8CA930CC-8C5E-47F3-85A8-E885F8608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Franklin Gothic Book" w:eastAsiaTheme="minorHAnsi" w:hAnsi="Franklin Gothic Book" w:cstheme="minorBidi"/>
        <w:sz w:val="24"/>
        <w:szCs w:val="22"/>
        <w:lang w:val="fr-CA"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46095A"/>
    <w:pPr>
      <w:tabs>
        <w:tab w:val="center" w:pos="4320"/>
        <w:tab w:val="right" w:pos="8640"/>
      </w:tabs>
      <w:spacing w:after="0" w:line="240" w:lineRule="auto"/>
    </w:pPr>
  </w:style>
  <w:style w:type="character" w:customStyle="1" w:styleId="En-tteCar">
    <w:name w:val="En-tête Car"/>
    <w:basedOn w:val="Policepardfaut"/>
    <w:link w:val="En-tte"/>
    <w:uiPriority w:val="99"/>
    <w:rsid w:val="0046095A"/>
  </w:style>
  <w:style w:type="paragraph" w:styleId="Pieddepage">
    <w:name w:val="footer"/>
    <w:basedOn w:val="Normal"/>
    <w:link w:val="PieddepageCar"/>
    <w:uiPriority w:val="99"/>
    <w:unhideWhenUsed/>
    <w:rsid w:val="0046095A"/>
    <w:pPr>
      <w:tabs>
        <w:tab w:val="center" w:pos="4320"/>
        <w:tab w:val="right" w:pos="8640"/>
      </w:tabs>
      <w:spacing w:after="0" w:line="240" w:lineRule="auto"/>
    </w:pPr>
  </w:style>
  <w:style w:type="character" w:customStyle="1" w:styleId="PieddepageCar">
    <w:name w:val="Pied de page Car"/>
    <w:basedOn w:val="Policepardfaut"/>
    <w:link w:val="Pieddepage"/>
    <w:uiPriority w:val="99"/>
    <w:rsid w:val="0046095A"/>
  </w:style>
  <w:style w:type="paragraph" w:styleId="Rvision">
    <w:name w:val="Revision"/>
    <w:hidden/>
    <w:uiPriority w:val="99"/>
    <w:semiHidden/>
    <w:rsid w:val="00B22E3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Pages>
  <Words>412</Words>
  <Characters>2271</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Altitude Didac TIC</dc:creator>
  <cp:keywords/>
  <dc:description/>
  <cp:lastModifiedBy>Altitude Didac TIC</cp:lastModifiedBy>
  <cp:revision>6</cp:revision>
  <cp:lastPrinted>2022-03-21T10:40:00Z</cp:lastPrinted>
  <dcterms:created xsi:type="dcterms:W3CDTF">2022-07-07T19:21:00Z</dcterms:created>
  <dcterms:modified xsi:type="dcterms:W3CDTF">2022-07-20T09:25:00Z</dcterms:modified>
</cp:coreProperties>
</file>